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EEF98A" w14:textId="77777777" w:rsidR="003B762F" w:rsidRPr="003B762F" w:rsidRDefault="003B762F" w:rsidP="003B762F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111111"/>
          <w:sz w:val="24"/>
          <w:szCs w:val="24"/>
        </w:rPr>
      </w:pPr>
      <w:r w:rsidRPr="003B762F">
        <w:rPr>
          <w:rFonts w:ascii="inherit" w:eastAsia="Times New Roman" w:hAnsi="inherit" w:cs="Times New Roman"/>
          <w:b/>
          <w:bCs/>
          <w:color w:val="111111"/>
          <w:sz w:val="20"/>
          <w:szCs w:val="20"/>
          <w:bdr w:val="none" w:sz="0" w:space="0" w:color="auto" w:frame="1"/>
        </w:rPr>
        <w:t>Answer the following questions for five health care organizations.</w:t>
      </w:r>
    </w:p>
    <w:p w14:paraId="20E7DDBB" w14:textId="77777777" w:rsidR="003B762F" w:rsidRPr="003B762F" w:rsidRDefault="003B762F" w:rsidP="003B762F">
      <w:pPr>
        <w:shd w:val="clear" w:color="auto" w:fill="FFFFFF"/>
        <w:spacing w:after="240" w:line="240" w:lineRule="auto"/>
        <w:rPr>
          <w:rFonts w:ascii="Helvetica" w:eastAsia="Times New Roman" w:hAnsi="Helvetica" w:cs="Times New Roman"/>
          <w:color w:val="111111"/>
          <w:sz w:val="24"/>
          <w:szCs w:val="24"/>
        </w:rPr>
      </w:pPr>
      <w:r w:rsidRPr="003B762F">
        <w:rPr>
          <w:rFonts w:ascii="Helvetica" w:eastAsia="Times New Roman" w:hAnsi="Helvetica" w:cs="Times New Roman"/>
          <w:b/>
          <w:bCs/>
          <w:color w:val="111111"/>
          <w:sz w:val="24"/>
          <w:szCs w:val="24"/>
        </w:rPr>
        <w:t>Organization 1 Name: _____________________________</w:t>
      </w:r>
    </w:p>
    <w:p w14:paraId="7A32040E" w14:textId="77777777" w:rsidR="003B762F" w:rsidRPr="003B762F" w:rsidRDefault="003B762F" w:rsidP="003B762F">
      <w:pPr>
        <w:shd w:val="clear" w:color="auto" w:fill="FFFFFF"/>
        <w:spacing w:after="240" w:line="240" w:lineRule="auto"/>
        <w:rPr>
          <w:rFonts w:ascii="Helvetica" w:eastAsia="Times New Roman" w:hAnsi="Helvetica" w:cs="Times New Roman"/>
          <w:color w:val="111111"/>
          <w:sz w:val="24"/>
          <w:szCs w:val="24"/>
        </w:rPr>
      </w:pPr>
      <w:r w:rsidRPr="003B762F">
        <w:rPr>
          <w:rFonts w:ascii="Helvetica" w:eastAsia="Times New Roman" w:hAnsi="Helvetica" w:cs="Times New Roman"/>
          <w:color w:val="111111"/>
          <w:sz w:val="24"/>
          <w:szCs w:val="24"/>
        </w:rPr>
        <w:t>What type of strategic approach do they use?</w:t>
      </w:r>
    </w:p>
    <w:p w14:paraId="6BD284F8" w14:textId="77777777" w:rsidR="003B762F" w:rsidRPr="003B762F" w:rsidRDefault="003B762F" w:rsidP="003B762F">
      <w:pPr>
        <w:numPr>
          <w:ilvl w:val="0"/>
          <w:numId w:val="1"/>
        </w:numPr>
        <w:shd w:val="clear" w:color="auto" w:fill="FFFFFF"/>
        <w:spacing w:after="0" w:line="240" w:lineRule="auto"/>
        <w:ind w:left="144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3B762F">
        <w:rPr>
          <w:rFonts w:ascii="inherit" w:eastAsia="Times New Roman" w:hAnsi="inherit" w:cs="Times New Roman"/>
          <w:color w:val="111111"/>
          <w:sz w:val="20"/>
          <w:szCs w:val="20"/>
        </w:rPr>
        <w:t>Broad Low-Cost Strategy – Wide customer segment by underpricing competitors</w:t>
      </w:r>
    </w:p>
    <w:p w14:paraId="06440FEA" w14:textId="77777777" w:rsidR="003B762F" w:rsidRPr="003B762F" w:rsidRDefault="003B762F" w:rsidP="003B762F">
      <w:pPr>
        <w:numPr>
          <w:ilvl w:val="0"/>
          <w:numId w:val="1"/>
        </w:numPr>
        <w:shd w:val="clear" w:color="auto" w:fill="FFFFFF"/>
        <w:spacing w:after="0" w:line="240" w:lineRule="auto"/>
        <w:ind w:left="144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3B762F">
        <w:rPr>
          <w:rFonts w:ascii="inherit" w:eastAsia="Times New Roman" w:hAnsi="inherit" w:cs="Times New Roman"/>
          <w:color w:val="111111"/>
          <w:sz w:val="20"/>
          <w:szCs w:val="20"/>
        </w:rPr>
        <w:t>Focused Low-Cost Strategy- Targets subset of mass market</w:t>
      </w:r>
    </w:p>
    <w:p w14:paraId="7C23342F" w14:textId="77777777" w:rsidR="003B762F" w:rsidRPr="003B762F" w:rsidRDefault="003B762F" w:rsidP="003B762F">
      <w:pPr>
        <w:numPr>
          <w:ilvl w:val="0"/>
          <w:numId w:val="1"/>
        </w:numPr>
        <w:shd w:val="clear" w:color="auto" w:fill="FFFFFF"/>
        <w:spacing w:after="0" w:line="240" w:lineRule="auto"/>
        <w:ind w:left="144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3B762F">
        <w:rPr>
          <w:rFonts w:ascii="inherit" w:eastAsia="Times New Roman" w:hAnsi="inherit" w:cs="Times New Roman"/>
          <w:color w:val="111111"/>
          <w:sz w:val="20"/>
          <w:szCs w:val="20"/>
        </w:rPr>
        <w:t>Broad Differentiation Strategy – Products and services with unique services that appeal to a wide market segment</w:t>
      </w:r>
    </w:p>
    <w:p w14:paraId="6D95E768" w14:textId="77777777" w:rsidR="003B762F" w:rsidRPr="003B762F" w:rsidRDefault="003B762F" w:rsidP="003B762F">
      <w:pPr>
        <w:numPr>
          <w:ilvl w:val="0"/>
          <w:numId w:val="1"/>
        </w:numPr>
        <w:shd w:val="clear" w:color="auto" w:fill="FFFFFF"/>
        <w:spacing w:after="0" w:line="240" w:lineRule="auto"/>
        <w:ind w:left="144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3B762F">
        <w:rPr>
          <w:rFonts w:ascii="inherit" w:eastAsia="Times New Roman" w:hAnsi="inherit" w:cs="Times New Roman"/>
          <w:color w:val="111111"/>
          <w:sz w:val="20"/>
          <w:szCs w:val="20"/>
        </w:rPr>
        <w:t>Focused Differentiation Strategy – Targets narrow industry niches or customer segment</w:t>
      </w:r>
    </w:p>
    <w:p w14:paraId="2ADB7632" w14:textId="77777777" w:rsidR="003B762F" w:rsidRPr="003B762F" w:rsidRDefault="003B762F" w:rsidP="003B762F">
      <w:pPr>
        <w:numPr>
          <w:ilvl w:val="0"/>
          <w:numId w:val="1"/>
        </w:numPr>
        <w:shd w:val="clear" w:color="auto" w:fill="FFFFFF"/>
        <w:spacing w:after="0" w:line="240" w:lineRule="auto"/>
        <w:ind w:left="144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3B762F">
        <w:rPr>
          <w:rFonts w:ascii="inherit" w:eastAsia="Times New Roman" w:hAnsi="inherit" w:cs="Times New Roman"/>
          <w:color w:val="111111"/>
          <w:sz w:val="20"/>
          <w:szCs w:val="20"/>
        </w:rPr>
        <w:t>Middle Strategy – (best-cost) Offers optimal mix of value and cost</w:t>
      </w:r>
    </w:p>
    <w:p w14:paraId="405227EB" w14:textId="77777777" w:rsidR="003B762F" w:rsidRPr="003B762F" w:rsidRDefault="003B762F" w:rsidP="003B762F">
      <w:pPr>
        <w:shd w:val="clear" w:color="auto" w:fill="FFFFFF"/>
        <w:spacing w:after="240" w:line="240" w:lineRule="auto"/>
        <w:rPr>
          <w:rFonts w:ascii="Helvetica" w:eastAsia="Times New Roman" w:hAnsi="Helvetica" w:cs="Times New Roman"/>
          <w:color w:val="111111"/>
          <w:sz w:val="24"/>
          <w:szCs w:val="24"/>
        </w:rPr>
      </w:pPr>
      <w:r w:rsidRPr="003B762F">
        <w:rPr>
          <w:rFonts w:ascii="Helvetica" w:eastAsia="Times New Roman" w:hAnsi="Helvetica" w:cs="Times New Roman"/>
          <w:b/>
          <w:bCs/>
          <w:color w:val="111111"/>
          <w:sz w:val="24"/>
          <w:szCs w:val="24"/>
        </w:rPr>
        <w:t>Organization 2 Name: _____________________________</w:t>
      </w:r>
    </w:p>
    <w:p w14:paraId="2AD22E5A" w14:textId="77777777" w:rsidR="003B762F" w:rsidRPr="003B762F" w:rsidRDefault="003B762F" w:rsidP="003B762F">
      <w:pPr>
        <w:shd w:val="clear" w:color="auto" w:fill="FFFFFF"/>
        <w:spacing w:after="240" w:line="240" w:lineRule="auto"/>
        <w:rPr>
          <w:rFonts w:ascii="Helvetica" w:eastAsia="Times New Roman" w:hAnsi="Helvetica" w:cs="Times New Roman"/>
          <w:color w:val="111111"/>
          <w:sz w:val="24"/>
          <w:szCs w:val="24"/>
        </w:rPr>
      </w:pPr>
      <w:r w:rsidRPr="003B762F">
        <w:rPr>
          <w:rFonts w:ascii="Helvetica" w:eastAsia="Times New Roman" w:hAnsi="Helvetica" w:cs="Times New Roman"/>
          <w:color w:val="111111"/>
          <w:sz w:val="24"/>
          <w:szCs w:val="24"/>
        </w:rPr>
        <w:t>What type of strategic approach do they use?</w:t>
      </w:r>
    </w:p>
    <w:p w14:paraId="5C48ED37" w14:textId="77777777" w:rsidR="003B762F" w:rsidRPr="003B762F" w:rsidRDefault="003B762F" w:rsidP="003B762F">
      <w:pPr>
        <w:numPr>
          <w:ilvl w:val="0"/>
          <w:numId w:val="2"/>
        </w:numPr>
        <w:shd w:val="clear" w:color="auto" w:fill="FFFFFF"/>
        <w:spacing w:after="0" w:line="240" w:lineRule="auto"/>
        <w:ind w:left="144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3B762F">
        <w:rPr>
          <w:rFonts w:ascii="inherit" w:eastAsia="Times New Roman" w:hAnsi="inherit" w:cs="Times New Roman"/>
          <w:color w:val="111111"/>
          <w:sz w:val="20"/>
          <w:szCs w:val="20"/>
        </w:rPr>
        <w:t>Broad Low-Cost Strategy – Wide customer segment by underpricing competitors</w:t>
      </w:r>
    </w:p>
    <w:p w14:paraId="74C12B7F" w14:textId="77777777" w:rsidR="003B762F" w:rsidRPr="003B762F" w:rsidRDefault="003B762F" w:rsidP="003B762F">
      <w:pPr>
        <w:numPr>
          <w:ilvl w:val="0"/>
          <w:numId w:val="2"/>
        </w:numPr>
        <w:shd w:val="clear" w:color="auto" w:fill="FFFFFF"/>
        <w:spacing w:after="0" w:line="240" w:lineRule="auto"/>
        <w:ind w:left="144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3B762F">
        <w:rPr>
          <w:rFonts w:ascii="inherit" w:eastAsia="Times New Roman" w:hAnsi="inherit" w:cs="Times New Roman"/>
          <w:color w:val="111111"/>
          <w:sz w:val="20"/>
          <w:szCs w:val="20"/>
        </w:rPr>
        <w:t>Focused Low-Cost Strategy- Targets subset of mass market</w:t>
      </w:r>
    </w:p>
    <w:p w14:paraId="31AEA325" w14:textId="77777777" w:rsidR="003B762F" w:rsidRPr="003B762F" w:rsidRDefault="003B762F" w:rsidP="003B762F">
      <w:pPr>
        <w:numPr>
          <w:ilvl w:val="0"/>
          <w:numId w:val="2"/>
        </w:numPr>
        <w:shd w:val="clear" w:color="auto" w:fill="FFFFFF"/>
        <w:spacing w:after="0" w:line="240" w:lineRule="auto"/>
        <w:ind w:left="144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3B762F">
        <w:rPr>
          <w:rFonts w:ascii="inherit" w:eastAsia="Times New Roman" w:hAnsi="inherit" w:cs="Times New Roman"/>
          <w:color w:val="111111"/>
          <w:sz w:val="20"/>
          <w:szCs w:val="20"/>
        </w:rPr>
        <w:t>Broad Differentiation Strategy – Products and services with unique services that appeal to a wide market segment</w:t>
      </w:r>
    </w:p>
    <w:p w14:paraId="13B58D99" w14:textId="77777777" w:rsidR="003B762F" w:rsidRPr="003B762F" w:rsidRDefault="003B762F" w:rsidP="003B762F">
      <w:pPr>
        <w:numPr>
          <w:ilvl w:val="0"/>
          <w:numId w:val="2"/>
        </w:numPr>
        <w:shd w:val="clear" w:color="auto" w:fill="FFFFFF"/>
        <w:spacing w:after="0" w:line="240" w:lineRule="auto"/>
        <w:ind w:left="144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3B762F">
        <w:rPr>
          <w:rFonts w:ascii="inherit" w:eastAsia="Times New Roman" w:hAnsi="inherit" w:cs="Times New Roman"/>
          <w:color w:val="111111"/>
          <w:sz w:val="20"/>
          <w:szCs w:val="20"/>
        </w:rPr>
        <w:t>Focused Differentiation Strategy – Targets narrow industry niches or customer segment</w:t>
      </w:r>
    </w:p>
    <w:p w14:paraId="3705E12D" w14:textId="77777777" w:rsidR="003B762F" w:rsidRPr="003B762F" w:rsidRDefault="003B762F" w:rsidP="003B762F">
      <w:pPr>
        <w:numPr>
          <w:ilvl w:val="0"/>
          <w:numId w:val="2"/>
        </w:numPr>
        <w:shd w:val="clear" w:color="auto" w:fill="FFFFFF"/>
        <w:spacing w:after="0" w:line="240" w:lineRule="auto"/>
        <w:ind w:left="144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3B762F">
        <w:rPr>
          <w:rFonts w:ascii="inherit" w:eastAsia="Times New Roman" w:hAnsi="inherit" w:cs="Times New Roman"/>
          <w:color w:val="111111"/>
          <w:sz w:val="20"/>
          <w:szCs w:val="20"/>
        </w:rPr>
        <w:t>Middle Strategy – (best-cost) Offers optimal mix of value and cost</w:t>
      </w:r>
    </w:p>
    <w:p w14:paraId="779C56D5" w14:textId="77777777" w:rsidR="003B762F" w:rsidRPr="003B762F" w:rsidRDefault="003B762F" w:rsidP="003B762F">
      <w:pPr>
        <w:shd w:val="clear" w:color="auto" w:fill="FFFFFF"/>
        <w:spacing w:after="240" w:line="240" w:lineRule="auto"/>
        <w:rPr>
          <w:rFonts w:ascii="Helvetica" w:eastAsia="Times New Roman" w:hAnsi="Helvetica" w:cs="Times New Roman"/>
          <w:color w:val="111111"/>
          <w:sz w:val="24"/>
          <w:szCs w:val="24"/>
        </w:rPr>
      </w:pPr>
      <w:r w:rsidRPr="003B762F">
        <w:rPr>
          <w:rFonts w:ascii="Helvetica" w:eastAsia="Times New Roman" w:hAnsi="Helvetica" w:cs="Times New Roman"/>
          <w:b/>
          <w:bCs/>
          <w:color w:val="111111"/>
          <w:sz w:val="24"/>
          <w:szCs w:val="24"/>
        </w:rPr>
        <w:t>Organization 3 Name: _____________________________</w:t>
      </w:r>
    </w:p>
    <w:p w14:paraId="43BC2144" w14:textId="77777777" w:rsidR="003B762F" w:rsidRPr="003B762F" w:rsidRDefault="003B762F" w:rsidP="003B762F">
      <w:pPr>
        <w:shd w:val="clear" w:color="auto" w:fill="FFFFFF"/>
        <w:spacing w:after="240" w:line="240" w:lineRule="auto"/>
        <w:rPr>
          <w:rFonts w:ascii="Helvetica" w:eastAsia="Times New Roman" w:hAnsi="Helvetica" w:cs="Times New Roman"/>
          <w:color w:val="111111"/>
          <w:sz w:val="24"/>
          <w:szCs w:val="24"/>
        </w:rPr>
      </w:pPr>
      <w:r w:rsidRPr="003B762F">
        <w:rPr>
          <w:rFonts w:ascii="Helvetica" w:eastAsia="Times New Roman" w:hAnsi="Helvetica" w:cs="Times New Roman"/>
          <w:color w:val="111111"/>
          <w:sz w:val="24"/>
          <w:szCs w:val="24"/>
        </w:rPr>
        <w:t>What type of strategic approach do they use?</w:t>
      </w:r>
    </w:p>
    <w:p w14:paraId="2354F928" w14:textId="77777777" w:rsidR="003B762F" w:rsidRPr="003B762F" w:rsidRDefault="003B762F" w:rsidP="003B762F">
      <w:pPr>
        <w:numPr>
          <w:ilvl w:val="0"/>
          <w:numId w:val="3"/>
        </w:numPr>
        <w:shd w:val="clear" w:color="auto" w:fill="FFFFFF"/>
        <w:spacing w:after="0" w:line="240" w:lineRule="auto"/>
        <w:ind w:left="144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3B762F">
        <w:rPr>
          <w:rFonts w:ascii="inherit" w:eastAsia="Times New Roman" w:hAnsi="inherit" w:cs="Times New Roman"/>
          <w:color w:val="111111"/>
          <w:sz w:val="20"/>
          <w:szCs w:val="20"/>
        </w:rPr>
        <w:t>Broad Low-Cost Strategy – Wide customer segment by underpricing competitors</w:t>
      </w:r>
    </w:p>
    <w:p w14:paraId="0DE74A00" w14:textId="77777777" w:rsidR="003B762F" w:rsidRPr="003B762F" w:rsidRDefault="003B762F" w:rsidP="003B762F">
      <w:pPr>
        <w:numPr>
          <w:ilvl w:val="0"/>
          <w:numId w:val="3"/>
        </w:numPr>
        <w:shd w:val="clear" w:color="auto" w:fill="FFFFFF"/>
        <w:spacing w:after="0" w:line="240" w:lineRule="auto"/>
        <w:ind w:left="144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3B762F">
        <w:rPr>
          <w:rFonts w:ascii="inherit" w:eastAsia="Times New Roman" w:hAnsi="inherit" w:cs="Times New Roman"/>
          <w:color w:val="111111"/>
          <w:sz w:val="20"/>
          <w:szCs w:val="20"/>
        </w:rPr>
        <w:t>Focused Low-Cost Strategy- Targets subset of mass market</w:t>
      </w:r>
    </w:p>
    <w:p w14:paraId="7D0EAD00" w14:textId="77777777" w:rsidR="003B762F" w:rsidRPr="003B762F" w:rsidRDefault="003B762F" w:rsidP="003B762F">
      <w:pPr>
        <w:numPr>
          <w:ilvl w:val="0"/>
          <w:numId w:val="3"/>
        </w:numPr>
        <w:shd w:val="clear" w:color="auto" w:fill="FFFFFF"/>
        <w:spacing w:after="0" w:line="240" w:lineRule="auto"/>
        <w:ind w:left="144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3B762F">
        <w:rPr>
          <w:rFonts w:ascii="inherit" w:eastAsia="Times New Roman" w:hAnsi="inherit" w:cs="Times New Roman"/>
          <w:color w:val="111111"/>
          <w:sz w:val="20"/>
          <w:szCs w:val="20"/>
        </w:rPr>
        <w:t>Broad Differentiation Strategy – Products and services with unique services that appeal to a wide market segment</w:t>
      </w:r>
    </w:p>
    <w:p w14:paraId="370FD262" w14:textId="77777777" w:rsidR="003B762F" w:rsidRPr="003B762F" w:rsidRDefault="003B762F" w:rsidP="003B762F">
      <w:pPr>
        <w:numPr>
          <w:ilvl w:val="0"/>
          <w:numId w:val="3"/>
        </w:numPr>
        <w:shd w:val="clear" w:color="auto" w:fill="FFFFFF"/>
        <w:spacing w:after="0" w:line="240" w:lineRule="auto"/>
        <w:ind w:left="144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3B762F">
        <w:rPr>
          <w:rFonts w:ascii="inherit" w:eastAsia="Times New Roman" w:hAnsi="inherit" w:cs="Times New Roman"/>
          <w:color w:val="111111"/>
          <w:sz w:val="20"/>
          <w:szCs w:val="20"/>
        </w:rPr>
        <w:t>Focused Differentiation Strategy – Targets narrow industry niches or customer segment</w:t>
      </w:r>
    </w:p>
    <w:p w14:paraId="7506DD54" w14:textId="77777777" w:rsidR="003B762F" w:rsidRPr="003B762F" w:rsidRDefault="003B762F" w:rsidP="003B762F">
      <w:pPr>
        <w:numPr>
          <w:ilvl w:val="0"/>
          <w:numId w:val="3"/>
        </w:numPr>
        <w:shd w:val="clear" w:color="auto" w:fill="FFFFFF"/>
        <w:spacing w:after="0" w:line="240" w:lineRule="auto"/>
        <w:ind w:left="144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3B762F">
        <w:rPr>
          <w:rFonts w:ascii="inherit" w:eastAsia="Times New Roman" w:hAnsi="inherit" w:cs="Times New Roman"/>
          <w:color w:val="111111"/>
          <w:sz w:val="20"/>
          <w:szCs w:val="20"/>
        </w:rPr>
        <w:t>Middle Strategy – (best-cost) Offers optimal mix of value and cost</w:t>
      </w:r>
    </w:p>
    <w:p w14:paraId="2365D6A7" w14:textId="77777777" w:rsidR="003B762F" w:rsidRPr="003B762F" w:rsidRDefault="003B762F" w:rsidP="003B762F">
      <w:pPr>
        <w:shd w:val="clear" w:color="auto" w:fill="FFFFFF"/>
        <w:spacing w:after="240" w:line="240" w:lineRule="auto"/>
        <w:rPr>
          <w:rFonts w:ascii="Helvetica" w:eastAsia="Times New Roman" w:hAnsi="Helvetica" w:cs="Times New Roman"/>
          <w:color w:val="111111"/>
          <w:sz w:val="24"/>
          <w:szCs w:val="24"/>
        </w:rPr>
      </w:pPr>
      <w:r w:rsidRPr="003B762F">
        <w:rPr>
          <w:rFonts w:ascii="Helvetica" w:eastAsia="Times New Roman" w:hAnsi="Helvetica" w:cs="Times New Roman"/>
          <w:b/>
          <w:bCs/>
          <w:color w:val="111111"/>
          <w:sz w:val="24"/>
          <w:szCs w:val="24"/>
        </w:rPr>
        <w:t>Organization 4 Name: _____________________________</w:t>
      </w:r>
    </w:p>
    <w:p w14:paraId="14E89751" w14:textId="77777777" w:rsidR="003B762F" w:rsidRPr="003B762F" w:rsidRDefault="003B762F" w:rsidP="003B762F">
      <w:pPr>
        <w:shd w:val="clear" w:color="auto" w:fill="FFFFFF"/>
        <w:spacing w:after="240" w:line="240" w:lineRule="auto"/>
        <w:rPr>
          <w:rFonts w:ascii="Helvetica" w:eastAsia="Times New Roman" w:hAnsi="Helvetica" w:cs="Times New Roman"/>
          <w:color w:val="111111"/>
          <w:sz w:val="24"/>
          <w:szCs w:val="24"/>
        </w:rPr>
      </w:pPr>
      <w:r w:rsidRPr="003B762F">
        <w:rPr>
          <w:rFonts w:ascii="Helvetica" w:eastAsia="Times New Roman" w:hAnsi="Helvetica" w:cs="Times New Roman"/>
          <w:color w:val="111111"/>
          <w:sz w:val="24"/>
          <w:szCs w:val="24"/>
        </w:rPr>
        <w:t>What type of strategic approach do they use?</w:t>
      </w:r>
    </w:p>
    <w:p w14:paraId="3A01BF50" w14:textId="77777777" w:rsidR="003B762F" w:rsidRPr="003B762F" w:rsidRDefault="003B762F" w:rsidP="003B762F">
      <w:pPr>
        <w:numPr>
          <w:ilvl w:val="0"/>
          <w:numId w:val="4"/>
        </w:numPr>
        <w:shd w:val="clear" w:color="auto" w:fill="FFFFFF"/>
        <w:spacing w:after="0" w:line="240" w:lineRule="auto"/>
        <w:ind w:left="144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3B762F">
        <w:rPr>
          <w:rFonts w:ascii="inherit" w:eastAsia="Times New Roman" w:hAnsi="inherit" w:cs="Times New Roman"/>
          <w:color w:val="111111"/>
          <w:sz w:val="20"/>
          <w:szCs w:val="20"/>
        </w:rPr>
        <w:t>Broad Low-Cost Strategy – Wide customer segment by underpricing competitors</w:t>
      </w:r>
    </w:p>
    <w:p w14:paraId="70154570" w14:textId="77777777" w:rsidR="003B762F" w:rsidRPr="003B762F" w:rsidRDefault="003B762F" w:rsidP="003B762F">
      <w:pPr>
        <w:numPr>
          <w:ilvl w:val="0"/>
          <w:numId w:val="4"/>
        </w:numPr>
        <w:shd w:val="clear" w:color="auto" w:fill="FFFFFF"/>
        <w:spacing w:after="0" w:line="240" w:lineRule="auto"/>
        <w:ind w:left="144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3B762F">
        <w:rPr>
          <w:rFonts w:ascii="inherit" w:eastAsia="Times New Roman" w:hAnsi="inherit" w:cs="Times New Roman"/>
          <w:color w:val="111111"/>
          <w:sz w:val="20"/>
          <w:szCs w:val="20"/>
        </w:rPr>
        <w:t>Focused Low-Cost Strategy- Targets subset of mass market</w:t>
      </w:r>
    </w:p>
    <w:p w14:paraId="7B15D0AC" w14:textId="77777777" w:rsidR="003B762F" w:rsidRPr="003B762F" w:rsidRDefault="003B762F" w:rsidP="003B762F">
      <w:pPr>
        <w:numPr>
          <w:ilvl w:val="0"/>
          <w:numId w:val="4"/>
        </w:numPr>
        <w:shd w:val="clear" w:color="auto" w:fill="FFFFFF"/>
        <w:spacing w:after="0" w:line="240" w:lineRule="auto"/>
        <w:ind w:left="144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3B762F">
        <w:rPr>
          <w:rFonts w:ascii="inherit" w:eastAsia="Times New Roman" w:hAnsi="inherit" w:cs="Times New Roman"/>
          <w:color w:val="111111"/>
          <w:sz w:val="20"/>
          <w:szCs w:val="20"/>
        </w:rPr>
        <w:t>Broad Differentiation Strategy – Products and services with unique services that appeal to a wide market segment</w:t>
      </w:r>
    </w:p>
    <w:p w14:paraId="0EF34169" w14:textId="77777777" w:rsidR="003B762F" w:rsidRPr="003B762F" w:rsidRDefault="003B762F" w:rsidP="003B762F">
      <w:pPr>
        <w:numPr>
          <w:ilvl w:val="0"/>
          <w:numId w:val="4"/>
        </w:numPr>
        <w:shd w:val="clear" w:color="auto" w:fill="FFFFFF"/>
        <w:spacing w:after="0" w:line="240" w:lineRule="auto"/>
        <w:ind w:left="144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3B762F">
        <w:rPr>
          <w:rFonts w:ascii="inherit" w:eastAsia="Times New Roman" w:hAnsi="inherit" w:cs="Times New Roman"/>
          <w:color w:val="111111"/>
          <w:sz w:val="20"/>
          <w:szCs w:val="20"/>
        </w:rPr>
        <w:t>Focused Differentiation Strategy – Targets narrow industry niches or customer segment</w:t>
      </w:r>
    </w:p>
    <w:p w14:paraId="2521146A" w14:textId="77777777" w:rsidR="003B762F" w:rsidRPr="003B762F" w:rsidRDefault="003B762F" w:rsidP="003B762F">
      <w:pPr>
        <w:numPr>
          <w:ilvl w:val="0"/>
          <w:numId w:val="4"/>
        </w:numPr>
        <w:shd w:val="clear" w:color="auto" w:fill="FFFFFF"/>
        <w:spacing w:after="0" w:line="240" w:lineRule="auto"/>
        <w:ind w:left="144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3B762F">
        <w:rPr>
          <w:rFonts w:ascii="inherit" w:eastAsia="Times New Roman" w:hAnsi="inherit" w:cs="Times New Roman"/>
          <w:color w:val="111111"/>
          <w:sz w:val="20"/>
          <w:szCs w:val="20"/>
        </w:rPr>
        <w:t>Middle Strategy – (best-cost) Offers optimal mix of value and cost</w:t>
      </w:r>
    </w:p>
    <w:p w14:paraId="0118F3FD" w14:textId="77777777" w:rsidR="003B762F" w:rsidRPr="003B762F" w:rsidRDefault="003B762F" w:rsidP="003B762F">
      <w:pPr>
        <w:shd w:val="clear" w:color="auto" w:fill="FFFFFF"/>
        <w:spacing w:after="240" w:line="240" w:lineRule="auto"/>
        <w:rPr>
          <w:rFonts w:ascii="Helvetica" w:eastAsia="Times New Roman" w:hAnsi="Helvetica" w:cs="Times New Roman"/>
          <w:color w:val="111111"/>
          <w:sz w:val="24"/>
          <w:szCs w:val="24"/>
        </w:rPr>
      </w:pPr>
      <w:r w:rsidRPr="003B762F">
        <w:rPr>
          <w:rFonts w:ascii="Helvetica" w:eastAsia="Times New Roman" w:hAnsi="Helvetica" w:cs="Times New Roman"/>
          <w:b/>
          <w:bCs/>
          <w:color w:val="111111"/>
          <w:sz w:val="24"/>
          <w:szCs w:val="24"/>
        </w:rPr>
        <w:t>Organization 5 Name: _____________________________</w:t>
      </w:r>
    </w:p>
    <w:p w14:paraId="3554DD58" w14:textId="77777777" w:rsidR="003B762F" w:rsidRPr="003B762F" w:rsidRDefault="003B762F" w:rsidP="003B762F">
      <w:pPr>
        <w:shd w:val="clear" w:color="auto" w:fill="FFFFFF"/>
        <w:spacing w:after="240" w:line="240" w:lineRule="auto"/>
        <w:rPr>
          <w:rFonts w:ascii="Helvetica" w:eastAsia="Times New Roman" w:hAnsi="Helvetica" w:cs="Times New Roman"/>
          <w:color w:val="111111"/>
          <w:sz w:val="24"/>
          <w:szCs w:val="24"/>
        </w:rPr>
      </w:pPr>
      <w:r w:rsidRPr="003B762F">
        <w:rPr>
          <w:rFonts w:ascii="Helvetica" w:eastAsia="Times New Roman" w:hAnsi="Helvetica" w:cs="Times New Roman"/>
          <w:color w:val="111111"/>
          <w:sz w:val="24"/>
          <w:szCs w:val="24"/>
        </w:rPr>
        <w:t>What type of strategic approach do they use?</w:t>
      </w:r>
    </w:p>
    <w:p w14:paraId="13BC47CC" w14:textId="77777777" w:rsidR="003B762F" w:rsidRPr="003B762F" w:rsidRDefault="003B762F" w:rsidP="003B762F">
      <w:pPr>
        <w:numPr>
          <w:ilvl w:val="0"/>
          <w:numId w:val="5"/>
        </w:numPr>
        <w:shd w:val="clear" w:color="auto" w:fill="FFFFFF"/>
        <w:spacing w:after="0" w:line="240" w:lineRule="auto"/>
        <w:ind w:left="144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3B762F">
        <w:rPr>
          <w:rFonts w:ascii="inherit" w:eastAsia="Times New Roman" w:hAnsi="inherit" w:cs="Times New Roman"/>
          <w:color w:val="111111"/>
          <w:sz w:val="20"/>
          <w:szCs w:val="20"/>
        </w:rPr>
        <w:t>Broad Low-Cost Strategy – Wide customer segment by underpricing competitors</w:t>
      </w:r>
    </w:p>
    <w:p w14:paraId="391B1F62" w14:textId="77777777" w:rsidR="003B762F" w:rsidRPr="003B762F" w:rsidRDefault="003B762F" w:rsidP="003B762F">
      <w:pPr>
        <w:numPr>
          <w:ilvl w:val="0"/>
          <w:numId w:val="5"/>
        </w:numPr>
        <w:shd w:val="clear" w:color="auto" w:fill="FFFFFF"/>
        <w:spacing w:after="0" w:line="240" w:lineRule="auto"/>
        <w:ind w:left="144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3B762F">
        <w:rPr>
          <w:rFonts w:ascii="inherit" w:eastAsia="Times New Roman" w:hAnsi="inherit" w:cs="Times New Roman"/>
          <w:color w:val="111111"/>
          <w:sz w:val="20"/>
          <w:szCs w:val="20"/>
        </w:rPr>
        <w:t>Focused Low-Cost Strategy- Targets subset of mass market</w:t>
      </w:r>
    </w:p>
    <w:p w14:paraId="608FD29F" w14:textId="77777777" w:rsidR="003B762F" w:rsidRPr="003B762F" w:rsidRDefault="003B762F" w:rsidP="003B762F">
      <w:pPr>
        <w:numPr>
          <w:ilvl w:val="0"/>
          <w:numId w:val="5"/>
        </w:numPr>
        <w:shd w:val="clear" w:color="auto" w:fill="FFFFFF"/>
        <w:spacing w:after="0" w:line="240" w:lineRule="auto"/>
        <w:ind w:left="144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3B762F">
        <w:rPr>
          <w:rFonts w:ascii="inherit" w:eastAsia="Times New Roman" w:hAnsi="inherit" w:cs="Times New Roman"/>
          <w:color w:val="111111"/>
          <w:sz w:val="20"/>
          <w:szCs w:val="20"/>
        </w:rPr>
        <w:t>Broad Differentiation Strategy – Products and services with unique services that appeal to a wide market segment</w:t>
      </w:r>
    </w:p>
    <w:p w14:paraId="08900205" w14:textId="77777777" w:rsidR="003B762F" w:rsidRPr="003B762F" w:rsidRDefault="003B762F" w:rsidP="003B762F">
      <w:pPr>
        <w:numPr>
          <w:ilvl w:val="0"/>
          <w:numId w:val="5"/>
        </w:numPr>
        <w:shd w:val="clear" w:color="auto" w:fill="FFFFFF"/>
        <w:spacing w:after="0" w:line="240" w:lineRule="auto"/>
        <w:ind w:left="144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3B762F">
        <w:rPr>
          <w:rFonts w:ascii="inherit" w:eastAsia="Times New Roman" w:hAnsi="inherit" w:cs="Times New Roman"/>
          <w:color w:val="111111"/>
          <w:sz w:val="20"/>
          <w:szCs w:val="20"/>
        </w:rPr>
        <w:t>Focused Differentiation Strategy – Targets narrow industry niches or customer segment</w:t>
      </w:r>
    </w:p>
    <w:p w14:paraId="17AA2EA5" w14:textId="77777777" w:rsidR="003B762F" w:rsidRPr="003B762F" w:rsidRDefault="003B762F" w:rsidP="003B762F">
      <w:pPr>
        <w:numPr>
          <w:ilvl w:val="0"/>
          <w:numId w:val="5"/>
        </w:numPr>
        <w:shd w:val="clear" w:color="auto" w:fill="FFFFFF"/>
        <w:spacing w:after="0" w:line="240" w:lineRule="auto"/>
        <w:ind w:left="144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3B762F">
        <w:rPr>
          <w:rFonts w:ascii="inherit" w:eastAsia="Times New Roman" w:hAnsi="inherit" w:cs="Times New Roman"/>
          <w:color w:val="111111"/>
          <w:sz w:val="20"/>
          <w:szCs w:val="20"/>
        </w:rPr>
        <w:t>Middle Strategy – (best-cost) Offers optimal mix of value and cost</w:t>
      </w:r>
    </w:p>
    <w:p w14:paraId="76CC2596" w14:textId="77777777" w:rsidR="003B762F" w:rsidRPr="003B762F" w:rsidRDefault="003B762F" w:rsidP="003B762F">
      <w:pPr>
        <w:numPr>
          <w:ilvl w:val="0"/>
          <w:numId w:val="5"/>
        </w:numPr>
        <w:shd w:val="clear" w:color="auto" w:fill="FFFFFF"/>
        <w:spacing w:after="0" w:line="240" w:lineRule="auto"/>
        <w:ind w:left="1440"/>
        <w:rPr>
          <w:rFonts w:ascii="inherit" w:eastAsia="Times New Roman" w:hAnsi="inherit" w:cs="Times New Roman"/>
          <w:color w:val="111111"/>
          <w:sz w:val="20"/>
          <w:szCs w:val="20"/>
        </w:rPr>
      </w:pPr>
    </w:p>
    <w:p w14:paraId="10CAEDCC" w14:textId="77777777" w:rsidR="003B762F" w:rsidRPr="003B762F" w:rsidRDefault="003B762F" w:rsidP="003B762F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111111"/>
          <w:sz w:val="24"/>
          <w:szCs w:val="24"/>
        </w:rPr>
      </w:pPr>
      <w:proofErr w:type="gramStart"/>
      <w:r w:rsidRPr="003B762F">
        <w:rPr>
          <w:rFonts w:ascii="inherit" w:eastAsia="Times New Roman" w:hAnsi="inherit" w:cs="Times New Roman"/>
          <w:b/>
          <w:bCs/>
          <w:color w:val="111111"/>
          <w:sz w:val="20"/>
          <w:szCs w:val="20"/>
          <w:bdr w:val="none" w:sz="0" w:space="0" w:color="auto" w:frame="1"/>
        </w:rPr>
        <w:lastRenderedPageBreak/>
        <w:t>Compare and contrast</w:t>
      </w:r>
      <w:proofErr w:type="gramEnd"/>
      <w:r w:rsidRPr="003B762F">
        <w:rPr>
          <w:rFonts w:ascii="inherit" w:eastAsia="Times New Roman" w:hAnsi="inherit" w:cs="Times New Roman"/>
          <w:b/>
          <w:bCs/>
          <w:color w:val="111111"/>
          <w:sz w:val="20"/>
          <w:szCs w:val="20"/>
          <w:bdr w:val="none" w:sz="0" w:space="0" w:color="auto" w:frame="1"/>
        </w:rPr>
        <w:t xml:space="preserve"> three of the organizations.</w:t>
      </w:r>
    </w:p>
    <w:p w14:paraId="541159CA" w14:textId="77777777" w:rsidR="003B762F" w:rsidRPr="003B762F" w:rsidRDefault="003B762F" w:rsidP="003B762F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111111"/>
          <w:sz w:val="24"/>
          <w:szCs w:val="24"/>
        </w:rPr>
      </w:pPr>
      <w:r w:rsidRPr="003B762F">
        <w:rPr>
          <w:rFonts w:ascii="inherit" w:eastAsia="Times New Roman" w:hAnsi="inherit" w:cs="Times New Roman"/>
          <w:b/>
          <w:bCs/>
          <w:color w:val="111111"/>
          <w:sz w:val="20"/>
          <w:szCs w:val="20"/>
          <w:bdr w:val="none" w:sz="0" w:space="0" w:color="auto" w:frame="1"/>
        </w:rPr>
        <w:t>Describe how at least two of the organizations have shifted strategies over time.</w:t>
      </w:r>
    </w:p>
    <w:p w14:paraId="734912DB" w14:textId="77777777" w:rsidR="00E244C1" w:rsidRDefault="00E244C1">
      <w:bookmarkStart w:id="0" w:name="_GoBack"/>
      <w:bookmarkEnd w:id="0"/>
    </w:p>
    <w:sectPr w:rsidR="00E244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">
    <w:altName w:val="Arial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191D04"/>
    <w:multiLevelType w:val="multilevel"/>
    <w:tmpl w:val="B4F6B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5481B4B"/>
    <w:multiLevelType w:val="multilevel"/>
    <w:tmpl w:val="87C2B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1E20B99"/>
    <w:multiLevelType w:val="multilevel"/>
    <w:tmpl w:val="523E8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DFF3D9B"/>
    <w:multiLevelType w:val="multilevel"/>
    <w:tmpl w:val="503C7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7C0A70A0"/>
    <w:multiLevelType w:val="multilevel"/>
    <w:tmpl w:val="FBD4B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762F"/>
    <w:rsid w:val="000A1F6C"/>
    <w:rsid w:val="003B762F"/>
    <w:rsid w:val="004A0BAE"/>
    <w:rsid w:val="008B7D82"/>
    <w:rsid w:val="009B32C5"/>
    <w:rsid w:val="00E03CC6"/>
    <w:rsid w:val="00E16AB0"/>
    <w:rsid w:val="00E244C1"/>
    <w:rsid w:val="00EC2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DAC37D"/>
  <w15:chartTrackingRefBased/>
  <w15:docId w15:val="{136F2888-274B-4CB9-85C3-7076C0DAB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B76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B762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312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399</Words>
  <Characters>2276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israa abdulrahman</dc:creator>
  <cp:keywords/>
  <dc:description/>
  <cp:lastModifiedBy>israa abdulrahman</cp:lastModifiedBy>
  <cp:revision>1</cp:revision>
  <dcterms:created xsi:type="dcterms:W3CDTF">2018-04-11T08:10:00Z</dcterms:created>
  <dcterms:modified xsi:type="dcterms:W3CDTF">2018-04-11T08:10:00Z</dcterms:modified>
</cp:coreProperties>
</file>